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DD0" w:rsidRPr="00092DD0" w:rsidRDefault="00092DD0" w:rsidP="00092DD0">
      <w:pPr>
        <w:spacing w:before="100" w:beforeAutospacing="1" w:after="100" w:afterAutospacing="1"/>
        <w:jc w:val="both"/>
        <w:rPr>
          <w:rFonts w:ascii="Arial" w:eastAsiaTheme="minorHAnsi" w:hAnsi="Arial" w:cs="Arial"/>
          <w:b/>
          <w:color w:val="000000"/>
          <w:sz w:val="36"/>
          <w:szCs w:val="36"/>
          <w:shd w:val="clear" w:color="auto" w:fill="FFFFFF"/>
          <w:lang w:eastAsia="ko-KR"/>
        </w:rPr>
      </w:pPr>
      <w:bookmarkStart w:id="0" w:name="_GoBack"/>
      <w:r w:rsidRPr="00092DD0">
        <w:rPr>
          <w:rFonts w:ascii="Arial" w:eastAsiaTheme="minorHAnsi" w:hAnsi="Arial" w:cs="Arial"/>
          <w:b/>
          <w:color w:val="000000"/>
          <w:sz w:val="36"/>
          <w:szCs w:val="36"/>
          <w:shd w:val="clear" w:color="auto" w:fill="FFFFFF"/>
          <w:lang w:eastAsia="ko-KR"/>
        </w:rPr>
        <w:t>Reference</w:t>
      </w:r>
    </w:p>
    <w:bookmarkEnd w:id="0"/>
    <w:p w:rsidR="00092DD0" w:rsidRDefault="00092DD0">
      <w:pPr>
        <w:rPr>
          <w:rFonts w:ascii="Arial" w:eastAsia="Times New Roman" w:hAnsi="Arial" w:cs="Arial"/>
          <w:b/>
          <w:bCs/>
          <w:sz w:val="28"/>
          <w:szCs w:val="28"/>
          <w:lang w:eastAsia="ko-KR"/>
        </w:rPr>
      </w:pPr>
    </w:p>
    <w:p w:rsidR="00092DD0" w:rsidRPr="00092DD0" w:rsidRDefault="00092DD0">
      <w:pPr>
        <w:rPr>
          <w:sz w:val="28"/>
          <w:szCs w:val="28"/>
        </w:rPr>
      </w:pPr>
      <w:r w:rsidRPr="00092DD0">
        <w:rPr>
          <w:rFonts w:ascii="Arial" w:eastAsia="Times New Roman" w:hAnsi="Arial" w:cs="Arial"/>
          <w:b/>
          <w:bCs/>
          <w:sz w:val="28"/>
          <w:szCs w:val="28"/>
          <w:lang w:eastAsia="ko-KR"/>
        </w:rPr>
        <w:t xml:space="preserve">Chapter </w:t>
      </w:r>
      <w:r w:rsidRPr="00092DD0">
        <w:rPr>
          <w:rFonts w:ascii="Arial" w:eastAsia="Times New Roman" w:hAnsi="Arial" w:cs="Arial"/>
          <w:b/>
          <w:bCs/>
          <w:sz w:val="28"/>
          <w:szCs w:val="28"/>
          <w:lang w:eastAsia="ko-KR"/>
        </w:rPr>
        <w:t>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40"/>
      </w:tblGrid>
      <w:tr w:rsidR="00092DD0" w:rsidRPr="00092DD0" w:rsidTr="00092DD0">
        <w:trPr>
          <w:tblCellSpacing w:w="0" w:type="dxa"/>
        </w:trPr>
        <w:tc>
          <w:tcPr>
            <w:tcW w:w="0" w:type="auto"/>
            <w:shd w:val="clear" w:color="auto" w:fill="FFFFFF"/>
            <w:vAlign w:val="center"/>
            <w:hideMark/>
          </w:tcPr>
          <w:p w:rsidR="00092DD0" w:rsidRPr="00092DD0" w:rsidRDefault="00092DD0" w:rsidP="00092DD0">
            <w:pPr>
              <w:spacing w:after="0"/>
              <w:jc w:val="both"/>
              <w:rPr>
                <w:rFonts w:ascii="AppleGothic" w:eastAsia="AppleGothic" w:hAnsi="Times" w:cs="Times New Roman"/>
                <w:sz w:val="28"/>
                <w:szCs w:val="28"/>
                <w:lang w:eastAsia="ko-KR"/>
              </w:rPr>
            </w:pPr>
            <w:r w:rsidRPr="00092DD0">
              <w:rPr>
                <w:rFonts w:ascii="Arial" w:eastAsia="AppleGothic" w:hAnsi="Arial" w:cs="Arial" w:hint="eastAsia"/>
                <w:color w:val="8989DB"/>
                <w:sz w:val="28"/>
                <w:szCs w:val="28"/>
                <w:lang w:eastAsia="ko-KR"/>
              </w:rPr>
              <w:t>Chapter Summary</w:t>
            </w:r>
          </w:p>
        </w:tc>
      </w:tr>
    </w:tbl>
    <w:p w:rsidR="00092DD0" w:rsidRPr="00092DD0" w:rsidRDefault="00092DD0" w:rsidP="00092DD0">
      <w:pPr>
        <w:spacing w:before="100" w:beforeAutospacing="1" w:after="100" w:afterAutospacing="1"/>
        <w:jc w:val="both"/>
        <w:rPr>
          <w:rFonts w:ascii="Arial"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Personality is a difficult concept to define. Even the best definitions are quite abstract. Thinking about how people use the concept, however, suggests three reasons for its use. People use it to convey a sense of consistency or continuity within a person, to convey the sense that the person is the origin of behavior, and to convey the sense that the essence of a person can be summarized or captured in a few salient qualities.</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The field of personality addresses two fundamental issues. One is the existence of differences among people. The other is how best to conceptualize intrapersonal functioning—the processes that take place within all persons, giving form and continuity to behavior.</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Much of this book deals with theories. Theories are summary statements, sets of principles that pertain to some class of events. Theories have two purposes: to explain things that are known and to predict possibilities that haven't yet been examined. One way to evaluate the worth of a theory is to ask whether research supports its predictions. Scientific psychology represents a continuing cycle between theory and research, as theories are tested, modified on the basis of results, and tested again.</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Theories can be evaluated on several grounds other than research. For example, a theory shouldn't be based on a single kind of information. Theories also benefit from being parsimonious—from needing relatively few assumptions (or concepts). Apart from these considerations, theories are given greater weight when they fit well with one's intuitions, and they have a greater impact if they stimulate interest (and thus efforts to test them).</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 xml:space="preserve">The theories addressed in this book are based on seven different perspectives, or viewpoints, on human nature. </w:t>
      </w:r>
      <w:r>
        <w:rPr>
          <w:rFonts w:ascii="Arial" w:eastAsiaTheme="minorHAnsi" w:hAnsi="Arial" w:cs="Arial"/>
          <w:color w:val="000000"/>
          <w:sz w:val="20"/>
          <w:szCs w:val="20"/>
          <w:shd w:val="clear" w:color="auto" w:fill="FFFFFF"/>
          <w:lang w:eastAsia="ko-KR"/>
        </w:rPr>
        <w:t xml:space="preserve">They are identified with the </w:t>
      </w:r>
      <w:r w:rsidRPr="00092DD0">
        <w:rPr>
          <w:rFonts w:ascii="Arial" w:eastAsiaTheme="minorHAnsi" w:hAnsi="Arial" w:cs="Arial"/>
          <w:color w:val="000000"/>
          <w:sz w:val="20"/>
          <w:szCs w:val="20"/>
          <w:shd w:val="clear" w:color="auto" w:fill="FFFFFF"/>
          <w:lang w:eastAsia="ko-KR"/>
        </w:rPr>
        <w:t>terms </w:t>
      </w:r>
      <w:r w:rsidRPr="00092DD0">
        <w:rPr>
          <w:rFonts w:ascii="Arial" w:eastAsiaTheme="minorHAnsi" w:hAnsi="Arial" w:cs="Arial"/>
          <w:b/>
          <w:bCs/>
          <w:color w:val="000000"/>
          <w:sz w:val="20"/>
          <w:szCs w:val="20"/>
          <w:shd w:val="clear" w:color="auto" w:fill="FFFFFF"/>
          <w:lang w:eastAsia="ko-KR"/>
        </w:rPr>
        <w:t>dispositional</w:t>
      </w:r>
      <w:r w:rsidRPr="00092DD0">
        <w:rPr>
          <w:rFonts w:ascii="Arial" w:eastAsiaTheme="minorHAnsi" w:hAnsi="Arial" w:cs="Arial"/>
          <w:color w:val="000000"/>
          <w:sz w:val="20"/>
          <w:szCs w:val="20"/>
          <w:shd w:val="clear" w:color="auto" w:fill="FFFFFF"/>
          <w:lang w:eastAsia="ko-KR"/>
        </w:rPr>
        <w:t>,</w:t>
      </w:r>
      <w:r>
        <w:rPr>
          <w:rFonts w:ascii="Arial" w:eastAsiaTheme="minorHAnsi" w:hAnsi="Arial" w:cs="Arial"/>
          <w:color w:val="000000"/>
          <w:sz w:val="20"/>
          <w:szCs w:val="20"/>
          <w:shd w:val="clear" w:color="auto" w:fill="FFFFFF"/>
          <w:lang w:eastAsia="ko-KR"/>
        </w:rPr>
        <w:t xml:space="preserve"> </w:t>
      </w:r>
      <w:r w:rsidRPr="00092DD0">
        <w:rPr>
          <w:rFonts w:ascii="Arial" w:eastAsiaTheme="minorHAnsi" w:hAnsi="Arial" w:cs="Arial"/>
          <w:b/>
          <w:bCs/>
          <w:color w:val="000000"/>
          <w:sz w:val="20"/>
          <w:szCs w:val="20"/>
          <w:shd w:val="clear" w:color="auto" w:fill="FFFFFF"/>
          <w:lang w:eastAsia="ko-KR"/>
        </w:rPr>
        <w:t>biological</w:t>
      </w:r>
      <w:r w:rsidRPr="00092DD0">
        <w:rPr>
          <w:rFonts w:ascii="Arial" w:eastAsiaTheme="minorHAnsi" w:hAnsi="Arial" w:cs="Arial"/>
          <w:color w:val="000000"/>
          <w:sz w:val="20"/>
          <w:szCs w:val="20"/>
          <w:shd w:val="clear" w:color="auto" w:fill="FFFFFF"/>
          <w:lang w:eastAsia="ko-KR"/>
        </w:rPr>
        <w:t>, </w:t>
      </w:r>
      <w:r w:rsidRPr="00092DD0">
        <w:rPr>
          <w:rFonts w:ascii="Arial" w:eastAsiaTheme="minorHAnsi" w:hAnsi="Arial" w:cs="Arial"/>
          <w:b/>
          <w:bCs/>
          <w:color w:val="000000"/>
          <w:sz w:val="20"/>
          <w:szCs w:val="20"/>
          <w:shd w:val="clear" w:color="auto" w:fill="FFFFFF"/>
          <w:lang w:eastAsia="ko-KR"/>
        </w:rPr>
        <w:t>psychoanalytic</w:t>
      </w:r>
      <w:r w:rsidRPr="00092DD0">
        <w:rPr>
          <w:rFonts w:ascii="Arial" w:eastAsiaTheme="minorHAnsi" w:hAnsi="Arial" w:cs="Arial"/>
          <w:color w:val="000000"/>
          <w:sz w:val="20"/>
          <w:szCs w:val="20"/>
          <w:shd w:val="clear" w:color="auto" w:fill="FFFFFF"/>
          <w:lang w:eastAsia="ko-KR"/>
        </w:rPr>
        <w:t>, </w:t>
      </w:r>
      <w:proofErr w:type="spellStart"/>
      <w:r w:rsidRPr="00092DD0">
        <w:rPr>
          <w:rFonts w:ascii="Arial" w:eastAsiaTheme="minorHAnsi" w:hAnsi="Arial" w:cs="Arial"/>
          <w:b/>
          <w:bCs/>
          <w:color w:val="000000"/>
          <w:sz w:val="20"/>
          <w:szCs w:val="20"/>
          <w:shd w:val="clear" w:color="auto" w:fill="FFFFFF"/>
          <w:lang w:eastAsia="ko-KR"/>
        </w:rPr>
        <w:t>neoanalytic</w:t>
      </w:r>
      <w:proofErr w:type="spellEnd"/>
      <w:proofErr w:type="gramStart"/>
      <w:r w:rsidRPr="00092DD0">
        <w:rPr>
          <w:rFonts w:ascii="Arial" w:eastAsiaTheme="minorHAnsi" w:hAnsi="Arial" w:cs="Arial"/>
          <w:color w:val="000000"/>
          <w:sz w:val="20"/>
          <w:szCs w:val="20"/>
          <w:shd w:val="clear" w:color="auto" w:fill="FFFFFF"/>
          <w:lang w:eastAsia="ko-KR"/>
        </w:rPr>
        <w:t>,</w:t>
      </w:r>
      <w:r>
        <w:rPr>
          <w:rFonts w:ascii="Arial" w:eastAsiaTheme="minorHAnsi" w:hAnsi="Arial" w:cs="Arial"/>
          <w:color w:val="000000"/>
          <w:sz w:val="20"/>
          <w:szCs w:val="20"/>
          <w:shd w:val="clear" w:color="auto" w:fill="FFFFFF"/>
          <w:lang w:eastAsia="ko-KR"/>
        </w:rPr>
        <w:t xml:space="preserve"> </w:t>
      </w:r>
      <w:r w:rsidRPr="00092DD0">
        <w:rPr>
          <w:rFonts w:ascii="Arial" w:eastAsiaTheme="minorHAnsi" w:hAnsi="Arial" w:cs="Arial"/>
          <w:color w:val="000000"/>
          <w:sz w:val="20"/>
          <w:szCs w:val="20"/>
          <w:shd w:val="clear" w:color="auto" w:fill="FFFFFF"/>
          <w:lang w:eastAsia="ko-KR"/>
        </w:rPr>
        <w:t> </w:t>
      </w:r>
      <w:r w:rsidRPr="00092DD0">
        <w:rPr>
          <w:rFonts w:ascii="Arial" w:eastAsiaTheme="minorHAnsi" w:hAnsi="Arial" w:cs="Arial"/>
          <w:b/>
          <w:bCs/>
          <w:color w:val="000000"/>
          <w:sz w:val="20"/>
          <w:szCs w:val="20"/>
          <w:shd w:val="clear" w:color="auto" w:fill="FFFFFF"/>
          <w:lang w:eastAsia="ko-KR"/>
        </w:rPr>
        <w:t>learning</w:t>
      </w:r>
      <w:proofErr w:type="gramEnd"/>
      <w:r w:rsidRPr="00092DD0">
        <w:rPr>
          <w:rFonts w:ascii="Arial" w:eastAsiaTheme="minorHAnsi" w:hAnsi="Arial" w:cs="Arial"/>
          <w:color w:val="000000"/>
          <w:sz w:val="20"/>
          <w:szCs w:val="20"/>
          <w:shd w:val="clear" w:color="auto" w:fill="FFFFFF"/>
          <w:lang w:eastAsia="ko-KR"/>
        </w:rPr>
        <w:t>, </w:t>
      </w:r>
      <w:r w:rsidRPr="00092DD0">
        <w:rPr>
          <w:rFonts w:ascii="Arial" w:eastAsiaTheme="minorHAnsi" w:hAnsi="Arial" w:cs="Arial"/>
          <w:b/>
          <w:bCs/>
          <w:color w:val="000000"/>
          <w:sz w:val="20"/>
          <w:szCs w:val="20"/>
          <w:shd w:val="clear" w:color="auto" w:fill="FFFFFF"/>
          <w:lang w:eastAsia="ko-KR"/>
        </w:rPr>
        <w:t>phenomenological</w:t>
      </w:r>
      <w:r w:rsidRPr="00092DD0">
        <w:rPr>
          <w:rFonts w:ascii="Arial" w:eastAsiaTheme="minorHAnsi" w:hAnsi="Arial" w:cs="Arial"/>
          <w:color w:val="000000"/>
          <w:sz w:val="20"/>
          <w:szCs w:val="20"/>
          <w:shd w:val="clear" w:color="auto" w:fill="FFFFFF"/>
          <w:lang w:eastAsia="ko-KR"/>
        </w:rPr>
        <w:t>, and </w:t>
      </w:r>
      <w:r w:rsidRPr="00092DD0">
        <w:rPr>
          <w:rFonts w:ascii="Arial" w:eastAsiaTheme="minorHAnsi" w:hAnsi="Arial" w:cs="Arial"/>
          <w:b/>
          <w:bCs/>
          <w:color w:val="000000"/>
          <w:sz w:val="20"/>
          <w:szCs w:val="20"/>
          <w:shd w:val="clear" w:color="auto" w:fill="FFFFFF"/>
          <w:lang w:eastAsia="ko-KR"/>
        </w:rPr>
        <w:t>cognitive self-regulation</w:t>
      </w:r>
      <w:r w:rsidRPr="00092DD0">
        <w:rPr>
          <w:rFonts w:ascii="Arial" w:eastAsiaTheme="minorHAnsi" w:hAnsi="Arial" w:cs="Arial"/>
          <w:color w:val="000000"/>
          <w:sz w:val="20"/>
          <w:szCs w:val="20"/>
          <w:shd w:val="clear" w:color="auto" w:fill="FFFFFF"/>
          <w:lang w:eastAsia="ko-KR"/>
        </w:rPr>
        <w:t>. Each theory chapter focuses on the assumptions about the nature of personality within a particular theoretical framework. Also included are a discussion of assessment from the viewpoint of the theory under discussion, and a discussion of problems in behavior and how they can be remedied.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40"/>
      </w:tblGrid>
      <w:tr w:rsidR="00092DD0" w:rsidRPr="00092DD0" w:rsidTr="00092DD0">
        <w:trPr>
          <w:tblCellSpacing w:w="0" w:type="dxa"/>
        </w:trPr>
        <w:tc>
          <w:tcPr>
            <w:tcW w:w="0" w:type="auto"/>
            <w:shd w:val="clear" w:color="auto" w:fill="FFFFFF"/>
            <w:vAlign w:val="center"/>
            <w:hideMark/>
          </w:tcPr>
          <w:p w:rsidR="00092DD0" w:rsidRPr="00092DD0" w:rsidRDefault="00092DD0" w:rsidP="00092DD0">
            <w:pPr>
              <w:spacing w:after="0"/>
              <w:jc w:val="both"/>
              <w:rPr>
                <w:rFonts w:ascii="Arial" w:eastAsia="AppleGothic" w:hAnsi="Arial" w:cs="Arial"/>
                <w:b/>
                <w:bCs/>
                <w:sz w:val="28"/>
                <w:szCs w:val="28"/>
                <w:lang w:eastAsia="ko-KR"/>
              </w:rPr>
            </w:pPr>
            <w:r w:rsidRPr="00092DD0">
              <w:rPr>
                <w:rFonts w:ascii="Arial" w:eastAsia="Times New Roman" w:hAnsi="Arial" w:cs="Arial"/>
                <w:b/>
                <w:bCs/>
                <w:sz w:val="28"/>
                <w:szCs w:val="28"/>
                <w:lang w:eastAsia="ko-KR"/>
              </w:rPr>
              <w:t>Chapter 6</w:t>
            </w:r>
            <w:r w:rsidRPr="00092DD0">
              <w:rPr>
                <w:rFonts w:ascii="Arial" w:eastAsia="Times New Roman" w:hAnsi="Arial" w:cs="Arial"/>
                <w:b/>
                <w:bCs/>
                <w:sz w:val="28"/>
                <w:szCs w:val="28"/>
                <w:lang w:eastAsia="ko-KR"/>
              </w:rPr>
              <w:t xml:space="preserve"> </w:t>
            </w:r>
            <w:r w:rsidRPr="00092DD0">
              <w:rPr>
                <w:rFonts w:ascii="Arial" w:eastAsia="AppleGothic" w:hAnsi="Arial" w:cs="Arial" w:hint="eastAsia"/>
                <w:b/>
                <w:bCs/>
                <w:sz w:val="28"/>
                <w:szCs w:val="28"/>
                <w:lang w:eastAsia="ko-KR"/>
              </w:rPr>
              <w:t>Inheritance, Evolution, and</w:t>
            </w:r>
            <w:proofErr w:type="gramStart"/>
            <w:r w:rsidRPr="00092DD0">
              <w:rPr>
                <w:rFonts w:ascii="Arial" w:eastAsia="AppleGothic" w:hAnsi="Arial" w:cs="Arial" w:hint="eastAsia"/>
                <w:b/>
                <w:bCs/>
                <w:sz w:val="28"/>
                <w:szCs w:val="28"/>
                <w:lang w:eastAsia="ko-KR"/>
              </w:rPr>
              <w:t>..</w:t>
            </w:r>
            <w:proofErr w:type="gramEnd"/>
            <w:r w:rsidRPr="00092DD0">
              <w:rPr>
                <w:rFonts w:ascii="Arial" w:eastAsia="AppleGothic" w:hAnsi="Arial" w:cs="Arial" w:hint="eastAsia"/>
                <w:b/>
                <w:bCs/>
                <w:sz w:val="28"/>
                <w:szCs w:val="28"/>
                <w:lang w:eastAsia="ko-KR"/>
              </w:rPr>
              <w:t>.</w:t>
            </w:r>
          </w:p>
          <w:p w:rsidR="00092DD0" w:rsidRPr="00092DD0" w:rsidRDefault="00092DD0" w:rsidP="00092DD0">
            <w:pPr>
              <w:spacing w:after="0"/>
              <w:jc w:val="both"/>
              <w:rPr>
                <w:rFonts w:ascii="AppleGothic" w:eastAsia="AppleGothic" w:hAnsi="Times" w:cs="Times New Roman"/>
                <w:sz w:val="28"/>
                <w:szCs w:val="28"/>
                <w:lang w:eastAsia="ko-KR"/>
              </w:rPr>
            </w:pPr>
            <w:r w:rsidRPr="00092DD0">
              <w:rPr>
                <w:rFonts w:ascii="Arial" w:eastAsia="AppleGothic" w:hAnsi="Arial" w:cs="Arial" w:hint="eastAsia"/>
                <w:b/>
                <w:bCs/>
                <w:sz w:val="28"/>
                <w:szCs w:val="28"/>
                <w:lang w:eastAsia="ko-KR"/>
              </w:rPr>
              <w:t> </w:t>
            </w:r>
            <w:r w:rsidRPr="00092DD0">
              <w:rPr>
                <w:rFonts w:ascii="AppleGothic" w:eastAsia="AppleGothic" w:hAnsi="Times" w:cs="Times New Roman" w:hint="eastAsia"/>
                <w:sz w:val="28"/>
                <w:szCs w:val="28"/>
                <w:lang w:eastAsia="ko-KR"/>
              </w:rPr>
              <w:br/>
            </w:r>
            <w:r w:rsidRPr="00092DD0">
              <w:rPr>
                <w:rFonts w:ascii="Arial" w:eastAsia="AppleGothic" w:hAnsi="Arial" w:cs="Arial" w:hint="eastAsia"/>
                <w:color w:val="8989DB"/>
                <w:sz w:val="28"/>
                <w:szCs w:val="28"/>
                <w:lang w:eastAsia="ko-KR"/>
              </w:rPr>
              <w:t>Chapter Summary</w:t>
            </w:r>
          </w:p>
        </w:tc>
      </w:tr>
      <w:tr w:rsidR="00092DD0" w:rsidRPr="00092DD0" w:rsidTr="00092DD0">
        <w:trPr>
          <w:tblCellSpacing w:w="0" w:type="dxa"/>
        </w:trPr>
        <w:tc>
          <w:tcPr>
            <w:tcW w:w="0" w:type="auto"/>
            <w:shd w:val="clear" w:color="auto" w:fill="FFFFFF"/>
            <w:vAlign w:val="center"/>
          </w:tcPr>
          <w:p w:rsidR="00092DD0" w:rsidRPr="00092DD0" w:rsidRDefault="00092DD0" w:rsidP="00092DD0">
            <w:pPr>
              <w:spacing w:after="0"/>
              <w:jc w:val="both"/>
              <w:rPr>
                <w:rFonts w:ascii="Arial" w:eastAsia="Times New Roman" w:hAnsi="Arial" w:cs="Arial"/>
                <w:b/>
                <w:bCs/>
                <w:sz w:val="28"/>
                <w:szCs w:val="28"/>
                <w:lang w:eastAsia="ko-KR"/>
              </w:rPr>
            </w:pPr>
          </w:p>
        </w:tc>
      </w:tr>
    </w:tbl>
    <w:p w:rsidR="00092DD0" w:rsidRPr="00092DD0" w:rsidRDefault="00092DD0" w:rsidP="00092DD0">
      <w:pPr>
        <w:spacing w:before="100" w:beforeAutospacing="1" w:after="100" w:afterAutospacing="1"/>
        <w:jc w:val="both"/>
        <w:rPr>
          <w:rFonts w:ascii="Arial"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The approach to personality rooted in inheritance and evolution has two facets. One of them emphasizes that your personality is tied to the biological body you inherit. This idea goes far back in history, but today's version of the idea is quite different, emphasizing the role of genes.</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 xml:space="preserve">Behavior genetics provides ways to find out whether personality differences are inherited. In twin studies, correlations among identical twins are compared with correlations among fraternal twins; in adoption studies, children are compared with their biological and adoptive families. Studies of </w:t>
      </w:r>
      <w:r w:rsidRPr="00092DD0">
        <w:rPr>
          <w:rFonts w:ascii="Arial" w:eastAsiaTheme="minorHAnsi" w:hAnsi="Arial" w:cs="Arial"/>
          <w:color w:val="000000"/>
          <w:sz w:val="20"/>
          <w:szCs w:val="20"/>
          <w:shd w:val="clear" w:color="auto" w:fill="FFFFFF"/>
          <w:lang w:eastAsia="ko-KR"/>
        </w:rPr>
        <w:lastRenderedPageBreak/>
        <w:t>identical twins raised apart provide yet a different look at the effects of inheritance and environment.</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 xml:space="preserve">Twin research has been used to look at genetic contributions to a variety of dispositions. Recent theorists define temperaments as broad inherited traits that appear early in life. At least three seem to be genetically influenced: activity level, emotionality, and sociability. There also is evidence of genetic influence in the big five </w:t>
      </w:r>
      <w:proofErr w:type="spellStart"/>
      <w:r w:rsidRPr="00092DD0">
        <w:rPr>
          <w:rFonts w:ascii="Arial" w:eastAsiaTheme="minorHAnsi" w:hAnsi="Arial" w:cs="Arial"/>
          <w:color w:val="000000"/>
          <w:sz w:val="20"/>
          <w:szCs w:val="20"/>
          <w:shd w:val="clear" w:color="auto" w:fill="FFFFFF"/>
          <w:lang w:eastAsia="ko-KR"/>
        </w:rPr>
        <w:t>supertraits</w:t>
      </w:r>
      <w:proofErr w:type="spellEnd"/>
      <w:r w:rsidRPr="00092DD0">
        <w:rPr>
          <w:rFonts w:ascii="Arial" w:eastAsiaTheme="minorHAnsi" w:hAnsi="Arial" w:cs="Arial"/>
          <w:color w:val="000000"/>
          <w:sz w:val="20"/>
          <w:szCs w:val="20"/>
          <w:shd w:val="clear" w:color="auto" w:fill="FFFFFF"/>
          <w:lang w:eastAsia="ko-KR"/>
        </w:rPr>
        <w:t xml:space="preserve"> and other variables. It's unclear whether the big five derive from (or duplicate) the temperaments studied under other names. It is also unclear whether other hereditary influences depend on associations between the other variable and a temperament. Recent developments in molecular genetics provide a new tool in the search for genetic influences on personality. Now there is evidence of specific genes playing roles in traits, including novelty seeking and neuroticism.</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 xml:space="preserve">The idea that dispositions are genetically influenced can be extended a step further, to the suggestion that many aspects of human social behavior are products of evolution. This idea is behind an area of work termed sociobiology or evolutionary psychology. </w:t>
      </w:r>
      <w:proofErr w:type="spellStart"/>
      <w:r w:rsidRPr="00092DD0">
        <w:rPr>
          <w:rFonts w:ascii="Arial" w:eastAsiaTheme="minorHAnsi" w:hAnsi="Arial" w:cs="Arial"/>
          <w:color w:val="000000"/>
          <w:sz w:val="20"/>
          <w:szCs w:val="20"/>
          <w:shd w:val="clear" w:color="auto" w:fill="FFFFFF"/>
          <w:lang w:eastAsia="ko-KR"/>
        </w:rPr>
        <w:t>Sociobiologists</w:t>
      </w:r>
      <w:proofErr w:type="spellEnd"/>
      <w:r w:rsidRPr="00092DD0">
        <w:rPr>
          <w:rFonts w:ascii="Arial" w:eastAsiaTheme="minorHAnsi" w:hAnsi="Arial" w:cs="Arial"/>
          <w:color w:val="000000"/>
          <w:sz w:val="20"/>
          <w:szCs w:val="20"/>
          <w:shd w:val="clear" w:color="auto" w:fill="FFFFFF"/>
          <w:lang w:eastAsia="ko-KR"/>
        </w:rPr>
        <w:t xml:space="preserve"> propose ways to account for various aspects of human behavior, even behavior that on the face of it seems not to provide an evolutionary advantage. Altruism, for example, is understood as people acting for the benefit of their family groups, so that the family's genes are more likely to be continued (kin selection). This idea has been extended to the notion that people are attracted to other people who share their genetic makeup.</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The evolutionary view also has implications concerning mate selection, including the idea that males and females use different strategies. The male strategy is to mate whenever possible, and males are drawn to signs of reproductive capability. The female strategy is to seek the best male available, and females are drawn to signs of resources. People use the relevant strategies and act in ways that make them seem better candidates as mates. Mating pressures also may lead to aggression among young men. Theory suggests that violence is most likely among men of reproductive age who are in poor reproductive circumstances. Evidence seems to bear this out, along with the idea that much violence concerns conflicts over status.</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 xml:space="preserve">The genetic approach to personality says little about assessment except to suggest what dispositions </w:t>
      </w:r>
      <w:proofErr w:type="gramStart"/>
      <w:r w:rsidRPr="00092DD0">
        <w:rPr>
          <w:rFonts w:ascii="Arial" w:eastAsiaTheme="minorHAnsi" w:hAnsi="Arial" w:cs="Arial"/>
          <w:color w:val="000000"/>
          <w:sz w:val="20"/>
          <w:szCs w:val="20"/>
          <w:shd w:val="clear" w:color="auto" w:fill="FFFFFF"/>
          <w:lang w:eastAsia="ko-KR"/>
        </w:rPr>
        <w:t>are</w:t>
      </w:r>
      <w:proofErr w:type="gramEnd"/>
      <w:r w:rsidRPr="00092DD0">
        <w:rPr>
          <w:rFonts w:ascii="Arial" w:eastAsiaTheme="minorHAnsi" w:hAnsi="Arial" w:cs="Arial"/>
          <w:color w:val="000000"/>
          <w:sz w:val="20"/>
          <w:szCs w:val="20"/>
          <w:shd w:val="clear" w:color="auto" w:fill="FFFFFF"/>
          <w:lang w:eastAsia="ko-KR"/>
        </w:rPr>
        <w:t xml:space="preserve"> particularly important to assess—those that have biological links. Assessment directly from genes seems unlikely, due to the probable involvement of many genes in any given trait. With regard to problems in behavior, there is substantial evidence that schizophrenia and manic-depressive disorder are affected by heredity. As elsewhere, this area is beginning to use the tools of molecular biology to search for genetic influences.</w:t>
      </w:r>
    </w:p>
    <w:p w:rsidR="00092DD0" w:rsidRPr="00092DD0" w:rsidRDefault="00092DD0" w:rsidP="00092DD0">
      <w:pPr>
        <w:spacing w:before="100" w:beforeAutospacing="1" w:after="100" w:afterAutospacing="1"/>
        <w:jc w:val="both"/>
        <w:rPr>
          <w:rFonts w:ascii="Arial" w:eastAsiaTheme="minorHAnsi" w:hAnsi="Arial" w:cs="Arial"/>
          <w:color w:val="000000"/>
          <w:sz w:val="20"/>
          <w:szCs w:val="20"/>
          <w:shd w:val="clear" w:color="auto" w:fill="FFFFFF"/>
          <w:lang w:eastAsia="ko-KR"/>
        </w:rPr>
      </w:pPr>
      <w:r w:rsidRPr="00092DD0">
        <w:rPr>
          <w:rFonts w:ascii="Arial" w:eastAsiaTheme="minorHAnsi" w:hAnsi="Arial" w:cs="Arial"/>
          <w:color w:val="000000"/>
          <w:sz w:val="20"/>
          <w:szCs w:val="20"/>
          <w:shd w:val="clear" w:color="auto" w:fill="FFFFFF"/>
          <w:lang w:eastAsia="ko-KR"/>
        </w:rPr>
        <w:t>With regard to therapeutic behavior change, this approach raises a question on the basis of studies of temperament: How much can people be expected to change, even with therapy, in directions that deviate from their biological makeup?</w:t>
      </w:r>
    </w:p>
    <w:tbl>
      <w:tblPr>
        <w:tblW w:w="5000" w:type="pct"/>
        <w:tblCellSpacing w:w="0" w:type="dxa"/>
        <w:tblCellMar>
          <w:left w:w="0" w:type="dxa"/>
          <w:right w:w="0" w:type="dxa"/>
        </w:tblCellMar>
        <w:tblLook w:val="04A0" w:firstRow="1" w:lastRow="0" w:firstColumn="1" w:lastColumn="0" w:noHBand="0" w:noVBand="1"/>
      </w:tblPr>
      <w:tblGrid>
        <w:gridCol w:w="8640"/>
      </w:tblGrid>
      <w:tr w:rsidR="00092DD0" w:rsidRPr="00092DD0" w:rsidTr="00092DD0">
        <w:trPr>
          <w:tblCellSpacing w:w="0" w:type="dxa"/>
        </w:trPr>
        <w:tc>
          <w:tcPr>
            <w:tcW w:w="0" w:type="auto"/>
            <w:vAlign w:val="center"/>
            <w:hideMark/>
          </w:tcPr>
          <w:p w:rsidR="00092DD0" w:rsidRPr="00092DD0" w:rsidRDefault="00092DD0" w:rsidP="00092DD0">
            <w:pPr>
              <w:spacing w:after="0"/>
              <w:jc w:val="both"/>
              <w:rPr>
                <w:rFonts w:ascii="Arial" w:eastAsia="Times New Roman" w:hAnsi="Arial" w:cs="Arial"/>
                <w:b/>
                <w:bCs/>
                <w:sz w:val="28"/>
                <w:szCs w:val="28"/>
                <w:lang w:eastAsia="ko-KR"/>
              </w:rPr>
            </w:pPr>
            <w:r w:rsidRPr="00092DD0">
              <w:rPr>
                <w:rFonts w:ascii="Arial" w:eastAsia="Times New Roman" w:hAnsi="Arial" w:cs="Arial"/>
                <w:b/>
                <w:bCs/>
                <w:sz w:val="28"/>
                <w:szCs w:val="28"/>
                <w:lang w:eastAsia="ko-KR"/>
              </w:rPr>
              <w:t>Chapter 7 Biological Processes and Personality.</w:t>
            </w:r>
          </w:p>
          <w:p w:rsidR="00092DD0" w:rsidRPr="00092DD0" w:rsidRDefault="00092DD0" w:rsidP="00092DD0">
            <w:pPr>
              <w:spacing w:after="0"/>
              <w:jc w:val="both"/>
              <w:rPr>
                <w:rFonts w:ascii="Times" w:eastAsia="Times New Roman" w:hAnsi="Times" w:cs="Times New Roman"/>
                <w:b/>
                <w:sz w:val="20"/>
                <w:szCs w:val="20"/>
                <w:lang w:eastAsia="ko-KR"/>
              </w:rPr>
            </w:pPr>
            <w:r w:rsidRPr="00092DD0">
              <w:rPr>
                <w:rFonts w:ascii="Arial" w:eastAsia="Times New Roman" w:hAnsi="Arial" w:cs="Arial"/>
                <w:b/>
                <w:bCs/>
                <w:sz w:val="28"/>
                <w:szCs w:val="28"/>
                <w:lang w:eastAsia="ko-KR"/>
              </w:rPr>
              <w:t> </w:t>
            </w:r>
            <w:r w:rsidRPr="00092DD0">
              <w:rPr>
                <w:rFonts w:ascii="Times" w:eastAsia="Times New Roman" w:hAnsi="Times" w:cs="Times New Roman"/>
                <w:sz w:val="28"/>
                <w:szCs w:val="28"/>
                <w:lang w:eastAsia="ko-KR"/>
              </w:rPr>
              <w:br/>
            </w:r>
            <w:r w:rsidRPr="00092DD0">
              <w:rPr>
                <w:rFonts w:ascii="Arial" w:eastAsia="Times New Roman" w:hAnsi="Arial" w:cs="Arial"/>
                <w:b/>
                <w:color w:val="8989DB"/>
                <w:sz w:val="28"/>
                <w:szCs w:val="28"/>
                <w:lang w:eastAsia="ko-KR"/>
              </w:rPr>
              <w:t>Chapter Summary</w:t>
            </w:r>
          </w:p>
        </w:tc>
      </w:tr>
      <w:tr w:rsidR="00092DD0" w:rsidRPr="00092DD0" w:rsidTr="00092DD0">
        <w:trPr>
          <w:tblCellSpacing w:w="0" w:type="dxa"/>
        </w:trPr>
        <w:tc>
          <w:tcPr>
            <w:tcW w:w="0" w:type="auto"/>
            <w:vAlign w:val="center"/>
          </w:tcPr>
          <w:p w:rsidR="00092DD0" w:rsidRPr="00092DD0" w:rsidRDefault="00092DD0" w:rsidP="00092DD0">
            <w:pPr>
              <w:spacing w:after="0"/>
              <w:jc w:val="both"/>
              <w:rPr>
                <w:rFonts w:ascii="Arial" w:eastAsia="Times New Roman" w:hAnsi="Arial" w:cs="Arial"/>
                <w:b/>
                <w:bCs/>
                <w:sz w:val="20"/>
                <w:szCs w:val="20"/>
                <w:lang w:eastAsia="ko-KR"/>
              </w:rPr>
            </w:pPr>
          </w:p>
        </w:tc>
      </w:tr>
    </w:tbl>
    <w:p w:rsidR="00092DD0" w:rsidRPr="00092DD0" w:rsidRDefault="00092DD0" w:rsidP="00092DD0">
      <w:pPr>
        <w:spacing w:after="0"/>
        <w:jc w:val="both"/>
        <w:rPr>
          <w:rFonts w:ascii="Arial" w:eastAsia="Times New Roman" w:hAnsi="Arial" w:cs="Arial"/>
          <w:sz w:val="20"/>
          <w:szCs w:val="20"/>
          <w:lang w:eastAsia="ko-KR"/>
        </w:rPr>
      </w:pPr>
      <w:r w:rsidRPr="00092DD0">
        <w:rPr>
          <w:rFonts w:ascii="Arial" w:eastAsiaTheme="minorHAnsi" w:hAnsi="Arial" w:cs="Arial"/>
          <w:color w:val="000000"/>
          <w:lang w:eastAsia="ko-KR"/>
        </w:rPr>
        <w:t xml:space="preserve">The idea that personality is tied to the biological functions of the body leads to a variety of possibilities involving the functions of the nervous system and the endocrine (hormone) system. An initial approach of this sort was </w:t>
      </w:r>
      <w:proofErr w:type="spellStart"/>
      <w:r w:rsidRPr="00092DD0">
        <w:rPr>
          <w:rFonts w:ascii="Arial" w:eastAsiaTheme="minorHAnsi" w:hAnsi="Arial" w:cs="Arial"/>
          <w:color w:val="000000"/>
          <w:lang w:eastAsia="ko-KR"/>
        </w:rPr>
        <w:t>Eysenck's</w:t>
      </w:r>
      <w:proofErr w:type="spellEnd"/>
      <w:r w:rsidRPr="00092DD0">
        <w:rPr>
          <w:rFonts w:ascii="Arial" w:eastAsiaTheme="minorHAnsi" w:hAnsi="Arial" w:cs="Arial"/>
          <w:color w:val="000000"/>
          <w:lang w:eastAsia="ko-KR"/>
        </w:rPr>
        <w:t xml:space="preserve"> theory that brain processes underlie extraversion. He argued that introverts are more cortically aroused than extraverts. Thus, introverts avoid overstimulation, whereas extraverts seek out stimulation.</w:t>
      </w:r>
    </w:p>
    <w:p w:rsidR="00092DD0" w:rsidRPr="00092DD0" w:rsidRDefault="00092DD0" w:rsidP="00092DD0">
      <w:pPr>
        <w:shd w:val="clear" w:color="auto" w:fill="FFFFFF"/>
        <w:spacing w:before="100" w:beforeAutospacing="1" w:after="100" w:afterAutospacing="1"/>
        <w:jc w:val="both"/>
        <w:rPr>
          <w:rFonts w:ascii="Arial" w:eastAsiaTheme="minorHAnsi" w:hAnsi="Arial" w:cs="Arial"/>
          <w:color w:val="000000"/>
          <w:lang w:eastAsia="ko-KR"/>
        </w:rPr>
      </w:pPr>
      <w:r w:rsidRPr="00092DD0">
        <w:rPr>
          <w:rFonts w:ascii="Arial" w:eastAsiaTheme="minorHAnsi" w:hAnsi="Arial" w:cs="Arial"/>
          <w:color w:val="000000"/>
          <w:lang w:eastAsia="ko-KR"/>
        </w:rPr>
        <w:t>Others have taken issue with this, arguing that personality rests on an approach system (BAS) that responds to incentives and an inhibition system (BIS) that responds to threats. Work on emotions suggests that the approach system, which produces positive feelings, involves the left prefrontal cortex, and that the withdrawal system, which produces feelings such as fear, involves the right prefrontal cortex. The BIS seems to represent the biological basis for the trait of neuroticism. Some suggest that the BAS represents the biological basis for extraversion. Differences of opinion about extraversion relate to the involvement of sociability (which isn't intrinsically part of BAS theories) and the placement of impulsivity.</w:t>
      </w:r>
    </w:p>
    <w:p w:rsidR="00092DD0" w:rsidRPr="00092DD0" w:rsidRDefault="00092DD0" w:rsidP="00092DD0">
      <w:pPr>
        <w:shd w:val="clear" w:color="auto" w:fill="FFFFFF"/>
        <w:spacing w:before="100" w:beforeAutospacing="1" w:after="100" w:afterAutospacing="1"/>
        <w:jc w:val="both"/>
        <w:rPr>
          <w:rFonts w:ascii="Arial" w:eastAsiaTheme="minorHAnsi" w:hAnsi="Arial" w:cs="Arial"/>
          <w:color w:val="000000"/>
          <w:lang w:eastAsia="ko-KR"/>
        </w:rPr>
      </w:pPr>
      <w:r w:rsidRPr="00092DD0">
        <w:rPr>
          <w:rFonts w:ascii="Arial" w:eastAsiaTheme="minorHAnsi" w:hAnsi="Arial" w:cs="Arial"/>
          <w:color w:val="000000"/>
          <w:lang w:eastAsia="ko-KR"/>
        </w:rPr>
        <w:t xml:space="preserve">Questions about impulsiveness introduce another biological variable: sensation seeking, the tendency to seek out novel, complex, and exciting stimuli. Sensation seeking relates to </w:t>
      </w:r>
      <w:proofErr w:type="spellStart"/>
      <w:r w:rsidRPr="00092DD0">
        <w:rPr>
          <w:rFonts w:ascii="Arial" w:eastAsiaTheme="minorHAnsi" w:hAnsi="Arial" w:cs="Arial"/>
          <w:color w:val="000000"/>
          <w:lang w:eastAsia="ko-KR"/>
        </w:rPr>
        <w:t>Eysenck's</w:t>
      </w:r>
      <w:proofErr w:type="spellEnd"/>
      <w:r w:rsidRPr="00092DD0">
        <w:rPr>
          <w:rFonts w:ascii="Arial" w:eastAsiaTheme="minorHAnsi" w:hAnsi="Arial" w:cs="Arial"/>
          <w:color w:val="000000"/>
          <w:lang w:eastAsia="ko-KR"/>
        </w:rPr>
        <w:t xml:space="preserve"> dimension of psychoticism and </w:t>
      </w:r>
      <w:proofErr w:type="spellStart"/>
      <w:r w:rsidRPr="00092DD0">
        <w:rPr>
          <w:rFonts w:ascii="Arial" w:eastAsiaTheme="minorHAnsi" w:hAnsi="Arial" w:cs="Arial"/>
          <w:color w:val="000000"/>
          <w:lang w:eastAsia="ko-KR"/>
        </w:rPr>
        <w:t>Tellegen's</w:t>
      </w:r>
      <w:proofErr w:type="spellEnd"/>
      <w:r w:rsidRPr="00092DD0">
        <w:rPr>
          <w:rFonts w:ascii="Arial" w:eastAsiaTheme="minorHAnsi" w:hAnsi="Arial" w:cs="Arial"/>
          <w:color w:val="000000"/>
          <w:lang w:eastAsia="ko-KR"/>
        </w:rPr>
        <w:t xml:space="preserve"> dimension of constraint. Research suggests that sensation seeking relates to biological systems that regulate exposure to stimulation (as a defense process), with people scoring low in sensation seeking being those who show defense responses.</w:t>
      </w:r>
    </w:p>
    <w:p w:rsidR="00092DD0" w:rsidRPr="00092DD0" w:rsidRDefault="00092DD0" w:rsidP="00092DD0">
      <w:pPr>
        <w:shd w:val="clear" w:color="auto" w:fill="FFFFFF"/>
        <w:spacing w:before="100" w:beforeAutospacing="1" w:after="100" w:afterAutospacing="1"/>
        <w:jc w:val="both"/>
        <w:rPr>
          <w:rFonts w:ascii="Arial" w:eastAsiaTheme="minorHAnsi" w:hAnsi="Arial" w:cs="Arial"/>
          <w:color w:val="000000"/>
          <w:lang w:eastAsia="ko-KR"/>
        </w:rPr>
      </w:pPr>
      <w:r w:rsidRPr="00092DD0">
        <w:rPr>
          <w:rFonts w:ascii="Arial" w:eastAsiaTheme="minorHAnsi" w:hAnsi="Arial" w:cs="Arial"/>
          <w:color w:val="000000"/>
          <w:lang w:eastAsia="ko-KR"/>
        </w:rPr>
        <w:t>Another aspect of the biological view on personality focuses on the role in behavior played by male hormones. Exposure to such substances before birth can cause people years later to choose more aggressive responses to conflict; it can also increase girls' preference for boys' toys. Testosterone in adults relates to dominance behavior, sometimes expressed in antisocial ways. Testosterone also fluctuates, increasing with challenges and victories, decreasing with failures.</w:t>
      </w:r>
    </w:p>
    <w:p w:rsidR="00092DD0" w:rsidRPr="00092DD0" w:rsidRDefault="00092DD0" w:rsidP="00092DD0">
      <w:pPr>
        <w:shd w:val="clear" w:color="auto" w:fill="FFFFFF"/>
        <w:spacing w:before="100" w:beforeAutospacing="1" w:after="100" w:afterAutospacing="1"/>
        <w:jc w:val="both"/>
        <w:rPr>
          <w:rFonts w:ascii="Arial" w:eastAsiaTheme="minorHAnsi" w:hAnsi="Arial" w:cs="Arial"/>
          <w:color w:val="000000"/>
          <w:lang w:eastAsia="ko-KR"/>
        </w:rPr>
      </w:pPr>
      <w:r w:rsidRPr="00092DD0">
        <w:rPr>
          <w:rFonts w:ascii="Arial" w:eastAsiaTheme="minorHAnsi" w:hAnsi="Arial" w:cs="Arial"/>
          <w:color w:val="000000"/>
          <w:lang w:eastAsia="ko-KR"/>
        </w:rPr>
        <w:t>An emerging area of work examines the possibility that another hormone, called oxytocin, is important in human social behavior. Oxytocin appears to relate to female responses to stress, termed a "tend and befriend" response. The roots of this response may be in the attachment system, and it may relate to social bonding more generally.</w:t>
      </w:r>
    </w:p>
    <w:p w:rsidR="00092DD0" w:rsidRPr="00092DD0" w:rsidRDefault="00092DD0" w:rsidP="00092DD0">
      <w:pPr>
        <w:shd w:val="clear" w:color="auto" w:fill="FFFFFF"/>
        <w:spacing w:before="100" w:beforeAutospacing="1" w:after="100" w:afterAutospacing="1"/>
        <w:jc w:val="both"/>
        <w:rPr>
          <w:rFonts w:ascii="Arial" w:eastAsiaTheme="minorHAnsi" w:hAnsi="Arial" w:cs="Arial"/>
          <w:color w:val="000000"/>
          <w:lang w:eastAsia="ko-KR"/>
        </w:rPr>
      </w:pPr>
      <w:r w:rsidRPr="00092DD0">
        <w:rPr>
          <w:rFonts w:ascii="Arial" w:eastAsiaTheme="minorHAnsi" w:hAnsi="Arial" w:cs="Arial"/>
          <w:color w:val="000000"/>
          <w:lang w:eastAsia="ko-KR"/>
        </w:rPr>
        <w:t>This approach to personality suggests it may be possible to assess personality through biological functions. Although the attempt to do this is in its infancy, some believe recordings of brain activity—particularly fMRIs—hold great promise for the future.</w:t>
      </w:r>
    </w:p>
    <w:p w:rsidR="00092DD0" w:rsidRPr="00092DD0" w:rsidRDefault="00092DD0" w:rsidP="00092DD0">
      <w:pPr>
        <w:shd w:val="clear" w:color="auto" w:fill="FFFFFF"/>
        <w:spacing w:before="100" w:beforeAutospacing="1" w:after="100" w:afterAutospacing="1"/>
        <w:jc w:val="both"/>
        <w:rPr>
          <w:rFonts w:ascii="Arial" w:eastAsiaTheme="minorHAnsi" w:hAnsi="Arial" w:cs="Arial"/>
          <w:color w:val="000000"/>
          <w:lang w:eastAsia="ko-KR"/>
        </w:rPr>
      </w:pPr>
      <w:r w:rsidRPr="00092DD0">
        <w:rPr>
          <w:rFonts w:ascii="Arial" w:eastAsiaTheme="minorHAnsi" w:hAnsi="Arial" w:cs="Arial"/>
          <w:color w:val="000000"/>
          <w:lang w:eastAsia="ko-KR"/>
        </w:rPr>
        <w:t>With regard to problems in behavior, high levels of BIS activity promote disorders involving anxiety. Either high BIS or low BAS may contribute to depression. High BAS function, or low BIS, can yield symptoms of antisocial personality, which also relates to sensation seeking and testosterone. This orientation to personality also suggests that therapy based on medication is a means to bring about behavioral change. The idea is that medication can influence the underlying biological system, thereby altering the person's behavior and subjective experience.</w:t>
      </w:r>
    </w:p>
    <w:p w:rsidR="00092DD0" w:rsidRPr="00092DD0" w:rsidRDefault="00092DD0" w:rsidP="00092DD0">
      <w:pPr>
        <w:spacing w:after="0"/>
        <w:jc w:val="both"/>
        <w:rPr>
          <w:rFonts w:ascii="Times" w:eastAsia="Times New Roman" w:hAnsi="Times" w:cs="Times New Roman"/>
          <w:sz w:val="20"/>
          <w:szCs w:val="20"/>
          <w:lang w:eastAsia="ko-KR"/>
        </w:rPr>
      </w:pPr>
    </w:p>
    <w:p w:rsidR="00B90F9F" w:rsidRDefault="00B90F9F" w:rsidP="00092DD0">
      <w:pPr>
        <w:jc w:val="both"/>
      </w:pPr>
    </w:p>
    <w:sectPr w:rsidR="00B90F9F" w:rsidSect="0067469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ppleGothic">
    <w:panose1 w:val="02000500000000000000"/>
    <w:charset w:val="4F"/>
    <w:family w:val="auto"/>
    <w:pitch w:val="variable"/>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DD0"/>
    <w:rsid w:val="00092DD0"/>
    <w:rsid w:val="0067469B"/>
    <w:rsid w:val="00B90F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FB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2DD0"/>
  </w:style>
  <w:style w:type="paragraph" w:styleId="NormalWeb">
    <w:name w:val="Normal (Web)"/>
    <w:basedOn w:val="Normal"/>
    <w:uiPriority w:val="99"/>
    <w:semiHidden/>
    <w:unhideWhenUsed/>
    <w:rsid w:val="00092DD0"/>
    <w:pPr>
      <w:spacing w:before="100" w:beforeAutospacing="1" w:after="100" w:afterAutospacing="1"/>
    </w:pPr>
    <w:rPr>
      <w:rFonts w:ascii="Times" w:eastAsiaTheme="minorHAnsi" w:hAnsi="Times" w:cs="Times New Roman"/>
      <w:sz w:val="20"/>
      <w:szCs w:val="20"/>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2DD0"/>
  </w:style>
  <w:style w:type="paragraph" w:styleId="NormalWeb">
    <w:name w:val="Normal (Web)"/>
    <w:basedOn w:val="Normal"/>
    <w:uiPriority w:val="99"/>
    <w:semiHidden/>
    <w:unhideWhenUsed/>
    <w:rsid w:val="00092DD0"/>
    <w:pPr>
      <w:spacing w:before="100" w:beforeAutospacing="1" w:after="100" w:afterAutospacing="1"/>
    </w:pPr>
    <w:rPr>
      <w:rFonts w:ascii="Times" w:eastAsiaTheme="minorHAnsi" w:hAnsi="Times"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1768">
      <w:bodyDiv w:val="1"/>
      <w:marLeft w:val="0"/>
      <w:marRight w:val="0"/>
      <w:marTop w:val="0"/>
      <w:marBottom w:val="0"/>
      <w:divBdr>
        <w:top w:val="none" w:sz="0" w:space="0" w:color="auto"/>
        <w:left w:val="none" w:sz="0" w:space="0" w:color="auto"/>
        <w:bottom w:val="none" w:sz="0" w:space="0" w:color="auto"/>
        <w:right w:val="none" w:sz="0" w:space="0" w:color="auto"/>
      </w:divBdr>
    </w:div>
    <w:div w:id="1288126454">
      <w:bodyDiv w:val="1"/>
      <w:marLeft w:val="0"/>
      <w:marRight w:val="0"/>
      <w:marTop w:val="0"/>
      <w:marBottom w:val="0"/>
      <w:divBdr>
        <w:top w:val="none" w:sz="0" w:space="0" w:color="auto"/>
        <w:left w:val="none" w:sz="0" w:space="0" w:color="auto"/>
        <w:bottom w:val="none" w:sz="0" w:space="0" w:color="auto"/>
        <w:right w:val="none" w:sz="0" w:space="0" w:color="auto"/>
      </w:divBdr>
    </w:div>
    <w:div w:id="1396853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1396</Words>
  <Characters>7960</Characters>
  <Application>Microsoft Macintosh Word</Application>
  <DocSecurity>0</DocSecurity>
  <Lines>66</Lines>
  <Paragraphs>18</Paragraphs>
  <ScaleCrop>false</ScaleCrop>
  <Company>Kyung Dong</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Hun Kim</dc:creator>
  <cp:keywords/>
  <dc:description/>
  <cp:lastModifiedBy>Sung Hun Kim</cp:lastModifiedBy>
  <cp:revision>1</cp:revision>
  <dcterms:created xsi:type="dcterms:W3CDTF">2013-12-07T07:23:00Z</dcterms:created>
  <dcterms:modified xsi:type="dcterms:W3CDTF">2013-12-07T07:28:00Z</dcterms:modified>
</cp:coreProperties>
</file>